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328" w:rsidRPr="00AE104B" w:rsidRDefault="00D03328" w:rsidP="00705983">
      <w:pPr>
        <w:jc w:val="center"/>
        <w:rPr>
          <w:rFonts w:ascii="Verdana" w:hAnsi="Verdana"/>
          <w:b/>
          <w:sz w:val="32"/>
          <w:szCs w:val="32"/>
        </w:rPr>
      </w:pPr>
      <w:r w:rsidRPr="00AE104B">
        <w:rPr>
          <w:rFonts w:ascii="Verdana" w:hAnsi="Verdana"/>
          <w:b/>
          <w:sz w:val="32"/>
          <w:szCs w:val="32"/>
        </w:rPr>
        <w:t>Seminar Sign Ups</w:t>
      </w:r>
    </w:p>
    <w:p w:rsidR="00D03328" w:rsidRPr="00AE104B" w:rsidRDefault="00D03328" w:rsidP="008E04E0">
      <w:pPr>
        <w:rPr>
          <w:rFonts w:ascii="Verdana" w:hAnsi="Verdana"/>
          <w:b/>
          <w:sz w:val="32"/>
          <w:szCs w:val="32"/>
        </w:rPr>
      </w:pPr>
    </w:p>
    <w:p w:rsidR="008E04E0" w:rsidRPr="00AE104B" w:rsidRDefault="008E04E0" w:rsidP="00870DAE">
      <w:pPr>
        <w:rPr>
          <w:rFonts w:ascii="Verdana" w:hAnsi="Verdana"/>
          <w:i/>
          <w:sz w:val="26"/>
          <w:szCs w:val="26"/>
        </w:rPr>
      </w:pPr>
      <w:r w:rsidRPr="00AE104B">
        <w:rPr>
          <w:rFonts w:ascii="Verdana" w:hAnsi="Verdana"/>
          <w:i/>
          <w:sz w:val="26"/>
          <w:szCs w:val="26"/>
        </w:rPr>
        <w:t>Create your irresistible offer by humanizing the registration process for your event. By humanizing the process, you make the potential registrant feel comfortable with the entire registration process.</w:t>
      </w:r>
    </w:p>
    <w:p w:rsidR="008E04E0" w:rsidRPr="00AE104B" w:rsidRDefault="008E04E0" w:rsidP="00870DAE">
      <w:pPr>
        <w:rPr>
          <w:rFonts w:ascii="Verdana" w:hAnsi="Verdana"/>
          <w:i/>
          <w:sz w:val="26"/>
          <w:szCs w:val="26"/>
        </w:rPr>
      </w:pPr>
    </w:p>
    <w:p w:rsidR="008E04E0" w:rsidRPr="00705983" w:rsidRDefault="008E04E0" w:rsidP="00870DAE">
      <w:pPr>
        <w:rPr>
          <w:rFonts w:ascii="Verdana" w:hAnsi="Verdana"/>
          <w:sz w:val="22"/>
          <w:szCs w:val="22"/>
        </w:rPr>
      </w:pPr>
      <w:r w:rsidRPr="00705983">
        <w:rPr>
          <w:rFonts w:ascii="Verdana" w:hAnsi="Verdana"/>
          <w:sz w:val="22"/>
          <w:szCs w:val="22"/>
        </w:rPr>
        <w:t>Remember, Boomers and Seniors expect personal service. They grew up with it, and are fed up with the lack of it out there right now.</w:t>
      </w:r>
    </w:p>
    <w:p w:rsidR="008E04E0" w:rsidRPr="00705983" w:rsidRDefault="008E04E0" w:rsidP="00870DAE">
      <w:pPr>
        <w:rPr>
          <w:rFonts w:ascii="Verdana" w:hAnsi="Verdana"/>
          <w:sz w:val="22"/>
          <w:szCs w:val="22"/>
        </w:rPr>
      </w:pPr>
    </w:p>
    <w:p w:rsidR="008E04E0" w:rsidRPr="00705983" w:rsidRDefault="008E04E0" w:rsidP="00870DAE">
      <w:pPr>
        <w:rPr>
          <w:rFonts w:ascii="Verdana" w:hAnsi="Verdana"/>
          <w:sz w:val="22"/>
          <w:szCs w:val="22"/>
        </w:rPr>
      </w:pPr>
      <w:r w:rsidRPr="00705983">
        <w:rPr>
          <w:rFonts w:ascii="Verdana" w:hAnsi="Verdana"/>
          <w:sz w:val="22"/>
          <w:szCs w:val="22"/>
        </w:rPr>
        <w:t>Be the one who brings that back to them.</w:t>
      </w:r>
    </w:p>
    <w:p w:rsidR="008E04E0" w:rsidRPr="00705983" w:rsidRDefault="008E04E0" w:rsidP="00870DAE">
      <w:pPr>
        <w:rPr>
          <w:rFonts w:ascii="Verdana" w:hAnsi="Verdana"/>
          <w:sz w:val="22"/>
          <w:szCs w:val="22"/>
        </w:rPr>
      </w:pPr>
    </w:p>
    <w:p w:rsidR="008E04E0" w:rsidRPr="00705983" w:rsidRDefault="008E04E0" w:rsidP="00870DAE">
      <w:pPr>
        <w:rPr>
          <w:rFonts w:ascii="Verdana" w:hAnsi="Verdana"/>
          <w:sz w:val="22"/>
          <w:szCs w:val="22"/>
        </w:rPr>
      </w:pPr>
      <w:r w:rsidRPr="00705983">
        <w:rPr>
          <w:rFonts w:ascii="Verdana" w:hAnsi="Verdana"/>
          <w:sz w:val="22"/>
          <w:szCs w:val="22"/>
        </w:rPr>
        <w:t>What are some ways to humanize your seminar registration process?</w:t>
      </w:r>
    </w:p>
    <w:p w:rsidR="008E04E0" w:rsidRPr="00705983" w:rsidRDefault="008E04E0" w:rsidP="00870DAE">
      <w:pPr>
        <w:rPr>
          <w:rFonts w:ascii="Verdana" w:hAnsi="Verdana"/>
          <w:sz w:val="22"/>
          <w:szCs w:val="22"/>
        </w:rPr>
      </w:pPr>
    </w:p>
    <w:p w:rsidR="008E04E0" w:rsidRPr="00705983" w:rsidRDefault="008E04E0" w:rsidP="00870DAE">
      <w:pPr>
        <w:rPr>
          <w:rFonts w:ascii="Verdana" w:hAnsi="Verdana"/>
          <w:sz w:val="22"/>
          <w:szCs w:val="22"/>
        </w:rPr>
      </w:pPr>
      <w:r w:rsidRPr="00705983">
        <w:rPr>
          <w:rFonts w:ascii="Verdana" w:hAnsi="Verdana"/>
          <w:sz w:val="22"/>
          <w:szCs w:val="22"/>
        </w:rPr>
        <w:t>In some cases, anxiety arises because the person feels your organization is an impersonal entity. This is especially true if you work with a large organization.</w:t>
      </w:r>
    </w:p>
    <w:p w:rsidR="008E04E0" w:rsidRPr="00705983" w:rsidRDefault="008E04E0" w:rsidP="00705983">
      <w:pPr>
        <w:jc w:val="center"/>
        <w:rPr>
          <w:rFonts w:ascii="Verdana" w:hAnsi="Verdana"/>
          <w:sz w:val="22"/>
          <w:szCs w:val="22"/>
        </w:rPr>
      </w:pPr>
    </w:p>
    <w:p w:rsidR="008E04E0" w:rsidRPr="00705983" w:rsidRDefault="008E04E0" w:rsidP="008E04E0">
      <w:pPr>
        <w:rPr>
          <w:rFonts w:ascii="Verdana" w:hAnsi="Verdana"/>
          <w:b/>
          <w:i/>
          <w:sz w:val="26"/>
          <w:szCs w:val="26"/>
          <w:u w:val="single"/>
        </w:rPr>
      </w:pPr>
      <w:r w:rsidRPr="00705983">
        <w:rPr>
          <w:rFonts w:ascii="Verdana" w:hAnsi="Verdana"/>
          <w:b/>
          <w:i/>
          <w:sz w:val="26"/>
          <w:szCs w:val="26"/>
          <w:u w:val="single"/>
        </w:rPr>
        <w:t xml:space="preserve">The </w:t>
      </w:r>
      <w:r w:rsidR="00705983" w:rsidRPr="00705983">
        <w:rPr>
          <w:rFonts w:ascii="Verdana" w:hAnsi="Verdana"/>
          <w:b/>
          <w:i/>
          <w:sz w:val="26"/>
          <w:szCs w:val="26"/>
          <w:u w:val="single"/>
        </w:rPr>
        <w:t>E</w:t>
      </w:r>
      <w:r w:rsidRPr="00705983">
        <w:rPr>
          <w:rFonts w:ascii="Verdana" w:hAnsi="Verdana"/>
          <w:b/>
          <w:i/>
          <w:sz w:val="26"/>
          <w:szCs w:val="26"/>
          <w:u w:val="single"/>
        </w:rPr>
        <w:t xml:space="preserve">asy </w:t>
      </w:r>
      <w:r w:rsidR="00705983" w:rsidRPr="00705983">
        <w:rPr>
          <w:rFonts w:ascii="Verdana" w:hAnsi="Verdana"/>
          <w:b/>
          <w:i/>
          <w:sz w:val="26"/>
          <w:szCs w:val="26"/>
          <w:u w:val="single"/>
        </w:rPr>
        <w:t>S</w:t>
      </w:r>
      <w:r w:rsidRPr="00705983">
        <w:rPr>
          <w:rFonts w:ascii="Verdana" w:hAnsi="Verdana"/>
          <w:b/>
          <w:i/>
          <w:sz w:val="26"/>
          <w:szCs w:val="26"/>
          <w:u w:val="single"/>
        </w:rPr>
        <w:t>olution?</w:t>
      </w:r>
    </w:p>
    <w:p w:rsidR="008E04E0" w:rsidRPr="00705983" w:rsidRDefault="008E04E0" w:rsidP="008E04E0">
      <w:pPr>
        <w:rPr>
          <w:rFonts w:ascii="Verdana" w:hAnsi="Verdana"/>
        </w:rPr>
      </w:pPr>
    </w:p>
    <w:p w:rsidR="008E04E0" w:rsidRPr="00705983" w:rsidRDefault="008E04E0" w:rsidP="00705983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705983">
        <w:rPr>
          <w:rFonts w:ascii="Verdana" w:hAnsi="Verdana"/>
          <w:sz w:val="22"/>
          <w:szCs w:val="22"/>
        </w:rPr>
        <w:t>Give a staff member's name and number for them to call and register.</w:t>
      </w:r>
    </w:p>
    <w:p w:rsidR="008E04E0" w:rsidRPr="00705983" w:rsidRDefault="008E04E0" w:rsidP="008E04E0">
      <w:pPr>
        <w:rPr>
          <w:rFonts w:ascii="Verdana" w:hAnsi="Verdana"/>
          <w:sz w:val="22"/>
          <w:szCs w:val="22"/>
        </w:rPr>
      </w:pPr>
    </w:p>
    <w:p w:rsidR="008E04E0" w:rsidRPr="00705983" w:rsidRDefault="008E04E0" w:rsidP="008E04E0">
      <w:pPr>
        <w:rPr>
          <w:rFonts w:ascii="Verdana" w:hAnsi="Verdana"/>
          <w:sz w:val="22"/>
          <w:szCs w:val="22"/>
        </w:rPr>
      </w:pPr>
      <w:r w:rsidRPr="00705983">
        <w:rPr>
          <w:rFonts w:ascii="Verdana" w:hAnsi="Verdana"/>
          <w:sz w:val="22"/>
          <w:szCs w:val="22"/>
        </w:rPr>
        <w:t xml:space="preserve">This helps them feel that they will receive personalized attention. </w:t>
      </w:r>
    </w:p>
    <w:p w:rsidR="008E04E0" w:rsidRPr="00705983" w:rsidRDefault="008E04E0" w:rsidP="008E04E0">
      <w:pPr>
        <w:rPr>
          <w:rFonts w:ascii="Verdana" w:hAnsi="Verdana"/>
          <w:sz w:val="22"/>
          <w:szCs w:val="22"/>
        </w:rPr>
      </w:pPr>
    </w:p>
    <w:p w:rsidR="008E04E0" w:rsidRPr="00705983" w:rsidRDefault="008E04E0" w:rsidP="008E04E0">
      <w:pPr>
        <w:rPr>
          <w:rFonts w:ascii="Verdana" w:hAnsi="Verdana"/>
          <w:sz w:val="22"/>
          <w:szCs w:val="22"/>
        </w:rPr>
      </w:pPr>
      <w:r w:rsidRPr="00705983">
        <w:rPr>
          <w:rFonts w:ascii="Verdana" w:hAnsi="Verdana"/>
          <w:sz w:val="22"/>
          <w:szCs w:val="22"/>
        </w:rPr>
        <w:t>A provider reassures a prospective attendee that individual attention is being given to registrations.</w:t>
      </w:r>
    </w:p>
    <w:p w:rsidR="008E04E0" w:rsidRPr="00705983" w:rsidRDefault="008E04E0" w:rsidP="008E04E0">
      <w:pPr>
        <w:rPr>
          <w:rFonts w:ascii="Verdana" w:hAnsi="Verdana"/>
          <w:sz w:val="22"/>
          <w:szCs w:val="22"/>
        </w:rPr>
      </w:pPr>
    </w:p>
    <w:p w:rsidR="008E04E0" w:rsidRPr="00705983" w:rsidRDefault="008E04E0" w:rsidP="008E04E0">
      <w:pPr>
        <w:rPr>
          <w:rFonts w:ascii="Verdana" w:hAnsi="Verdana"/>
          <w:sz w:val="22"/>
          <w:szCs w:val="22"/>
        </w:rPr>
      </w:pPr>
      <w:r w:rsidRPr="00705983">
        <w:rPr>
          <w:rFonts w:ascii="Verdana" w:hAnsi="Verdana"/>
          <w:sz w:val="22"/>
          <w:szCs w:val="22"/>
        </w:rPr>
        <w:t xml:space="preserve">In some cases, a provider may not have a contact person available to list. </w:t>
      </w:r>
    </w:p>
    <w:p w:rsidR="008E04E0" w:rsidRPr="00705983" w:rsidRDefault="008E04E0" w:rsidP="008E04E0">
      <w:pPr>
        <w:rPr>
          <w:rFonts w:ascii="Verdana" w:hAnsi="Verdana"/>
          <w:sz w:val="22"/>
          <w:szCs w:val="22"/>
        </w:rPr>
      </w:pPr>
    </w:p>
    <w:p w:rsidR="008E04E0" w:rsidRPr="00705983" w:rsidRDefault="008E04E0" w:rsidP="008E04E0">
      <w:pPr>
        <w:rPr>
          <w:rFonts w:ascii="Verdana" w:hAnsi="Verdana"/>
          <w:sz w:val="22"/>
          <w:szCs w:val="22"/>
        </w:rPr>
      </w:pPr>
      <w:r w:rsidRPr="00705983">
        <w:rPr>
          <w:rFonts w:ascii="Verdana" w:hAnsi="Verdana"/>
          <w:sz w:val="22"/>
          <w:szCs w:val="22"/>
        </w:rPr>
        <w:t>If so, you can ask them to call you direct - or to leave a message on a designated phone line (the least preferred option - and seriously lacking in personal attention)</w:t>
      </w:r>
    </w:p>
    <w:p w:rsidR="008E04E0" w:rsidRPr="00705983" w:rsidRDefault="008E04E0" w:rsidP="008E04E0">
      <w:pPr>
        <w:rPr>
          <w:rFonts w:ascii="Verdana" w:hAnsi="Verdana"/>
          <w:sz w:val="22"/>
          <w:szCs w:val="22"/>
        </w:rPr>
      </w:pPr>
    </w:p>
    <w:p w:rsidR="008E04E0" w:rsidRPr="00705983" w:rsidRDefault="008E04E0" w:rsidP="00705983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705983">
        <w:rPr>
          <w:rFonts w:ascii="Verdana" w:hAnsi="Verdana"/>
          <w:sz w:val="22"/>
          <w:szCs w:val="22"/>
        </w:rPr>
        <w:t>Answers to the frequently asked questions (FAQs) they continue to ask should be developed and made available to all potential registrants.</w:t>
      </w:r>
    </w:p>
    <w:p w:rsidR="008E04E0" w:rsidRPr="00705983" w:rsidRDefault="008E04E0" w:rsidP="008E04E0">
      <w:pPr>
        <w:rPr>
          <w:rFonts w:ascii="Verdana" w:hAnsi="Verdana"/>
          <w:sz w:val="22"/>
          <w:szCs w:val="22"/>
        </w:rPr>
      </w:pPr>
    </w:p>
    <w:p w:rsidR="008E04E0" w:rsidRPr="00870DAE" w:rsidRDefault="008E04E0" w:rsidP="008E04E0">
      <w:pPr>
        <w:rPr>
          <w:rFonts w:ascii="Verdana" w:hAnsi="Verdana"/>
          <w:i/>
          <w:sz w:val="26"/>
          <w:szCs w:val="26"/>
        </w:rPr>
      </w:pPr>
      <w:r w:rsidRPr="00870DAE">
        <w:rPr>
          <w:rFonts w:ascii="Verdana" w:hAnsi="Verdana"/>
          <w:i/>
          <w:sz w:val="26"/>
          <w:szCs w:val="26"/>
        </w:rPr>
        <w:t xml:space="preserve">As a rule, you will find that an irresistible event offer will produce more registrations than a more 'corporate' offer. </w:t>
      </w:r>
    </w:p>
    <w:p w:rsidR="008E04E0" w:rsidRPr="00870DAE" w:rsidRDefault="008E04E0" w:rsidP="008E04E0">
      <w:pPr>
        <w:rPr>
          <w:rFonts w:ascii="Verdana" w:hAnsi="Verdana"/>
          <w:i/>
          <w:sz w:val="26"/>
          <w:szCs w:val="26"/>
        </w:rPr>
      </w:pPr>
    </w:p>
    <w:p w:rsidR="008E04E0" w:rsidRPr="00870DAE" w:rsidRDefault="008E04E0" w:rsidP="008E04E0">
      <w:pPr>
        <w:rPr>
          <w:rFonts w:ascii="Verdana" w:hAnsi="Verdana"/>
          <w:i/>
          <w:sz w:val="26"/>
          <w:szCs w:val="26"/>
        </w:rPr>
      </w:pPr>
      <w:r w:rsidRPr="00870DAE">
        <w:rPr>
          <w:rFonts w:ascii="Verdana" w:hAnsi="Verdana"/>
          <w:i/>
          <w:sz w:val="26"/>
          <w:szCs w:val="26"/>
        </w:rPr>
        <w:t>Registrations at your events will be higher, attendance will increase, and your bottom line will improve.</w:t>
      </w:r>
    </w:p>
    <w:p w:rsidR="00B132B1" w:rsidRPr="00870DAE" w:rsidRDefault="00B132B1">
      <w:pPr>
        <w:rPr>
          <w:rFonts w:ascii="Verdana" w:hAnsi="Verdana"/>
          <w:i/>
          <w:sz w:val="26"/>
          <w:szCs w:val="26"/>
        </w:rPr>
      </w:pPr>
    </w:p>
    <w:sectPr w:rsidR="00B132B1" w:rsidRPr="00870DAE" w:rsidSect="00B13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1731"/>
    <w:multiLevelType w:val="hybridMultilevel"/>
    <w:tmpl w:val="EA904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8E04E0"/>
    <w:rsid w:val="0002433A"/>
    <w:rsid w:val="00274EA8"/>
    <w:rsid w:val="003521E2"/>
    <w:rsid w:val="003F7411"/>
    <w:rsid w:val="00705983"/>
    <w:rsid w:val="00870DAE"/>
    <w:rsid w:val="00877DE3"/>
    <w:rsid w:val="008C241F"/>
    <w:rsid w:val="008E04E0"/>
    <w:rsid w:val="00947762"/>
    <w:rsid w:val="00AE104B"/>
    <w:rsid w:val="00B132B1"/>
    <w:rsid w:val="00C64C40"/>
    <w:rsid w:val="00CD6BE0"/>
    <w:rsid w:val="00D03328"/>
    <w:rsid w:val="00D31AB2"/>
    <w:rsid w:val="00F04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1E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21E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21E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21E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21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21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21E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21E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21E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21E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21E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21E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21E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521E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21E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21E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21E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21E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21E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521E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521E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21E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521E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521E2"/>
    <w:rPr>
      <w:b/>
      <w:bCs/>
    </w:rPr>
  </w:style>
  <w:style w:type="character" w:styleId="Emphasis">
    <w:name w:val="Emphasis"/>
    <w:basedOn w:val="DefaultParagraphFont"/>
    <w:uiPriority w:val="20"/>
    <w:qFormat/>
    <w:rsid w:val="003521E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521E2"/>
    <w:rPr>
      <w:szCs w:val="32"/>
    </w:rPr>
  </w:style>
  <w:style w:type="paragraph" w:styleId="ListParagraph">
    <w:name w:val="List Paragraph"/>
    <w:basedOn w:val="Normal"/>
    <w:uiPriority w:val="34"/>
    <w:qFormat/>
    <w:rsid w:val="003521E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521E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521E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21E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21E2"/>
    <w:rPr>
      <w:b/>
      <w:i/>
      <w:sz w:val="24"/>
    </w:rPr>
  </w:style>
  <w:style w:type="character" w:styleId="SubtleEmphasis">
    <w:name w:val="Subtle Emphasis"/>
    <w:uiPriority w:val="19"/>
    <w:qFormat/>
    <w:rsid w:val="003521E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521E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521E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521E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521E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21E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2010-11-25T17:05:00Z</dcterms:created>
  <dcterms:modified xsi:type="dcterms:W3CDTF">2010-11-25T17:05:00Z</dcterms:modified>
</cp:coreProperties>
</file>